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附件：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大连广播电视大学“乐学、敬业、爱家”主题摄影大赛获奖名单</w:t>
      </w:r>
    </w:p>
    <w:p>
      <w:pPr>
        <w:jc w:val="center"/>
        <w:rPr>
          <w:rFonts w:hint="eastAsia"/>
          <w:sz w:val="30"/>
          <w:szCs w:val="30"/>
          <w:highlight w:val="none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最佳组织奖：张 倩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最佳创意奖：刘冠雄 《乐学》    17春行管专（张 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最佳人气奖：向 梅  《父爱如山》19春行管专（杨玉芳）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最佳视效奖：刘路军 《筑路者》  17春土木专（王海谊）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乐学组：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一等奖：冷 杰 《学》19春学前教育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二等奖：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李楚麟《学党史 听党话 跟党走》18春社会工作本（张风华）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王小倩《乐在其中》18春行政管理专（张倩）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三等奖：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周  贺《学无止境》   18春学前教育本（季德毅）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沙兴闯《学习的女孩》  17春行政管理专（张倩）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庄玉文《家庭日共学十九大》16春行政管理专（范丽娟）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优秀奖：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张忠毅《学法规以普法与众》18春法学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专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（于露）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唐立征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爱看书的小公主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》18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春学前教育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专（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季德毅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董  刚《乐学》16秋行政管理专（杨玉芳）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刘  颖《奇妙的世界》19春药学本（季德毅）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李应芝《爱涂鸦的娃娃》17秋市场营销专（杨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冰洁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苏英仕《乐学》19春人力资源专（张风华）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刘冠雄 《乐学》17春行管专（张 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宋丽慧《画》17春行政管理专（张倩）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徐国辉《乐学》18春市场营销专（杨冰洁）       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敬业组：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一等奖：刘路军 《筑路者》  17春土木专（王海谊）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二等奖：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张忠毅《城市美容师》  18春法学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专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（于露）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 懿 《不一样的同事》19春行管专（杨玉芳）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三等奖：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张  强《送医疗健康到农村》1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春法学本（唐闻晨）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冷  杰《乐活》19春学前教育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祁雅妮《乐在其中》19春学前教育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优秀奖：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王小倩《最美放牛娃》18春行政管理专（张倩）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高  原《倾听顾客的脉动》17秋药学专（季德毅）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姜乃能《敬业的高空作业人》16秋行政管理专（杨玉芳）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周  贺《静 敬》18春学前教育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白素菊《播种太阳》19春学前教育专（季德毅）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刘海城《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消防员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》19春行政管理专（杨玉芳）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李金玲《幸福的方向》19秋行政管理专（杨玉芳）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高  茜《传承》17春行政管理本（吴学治）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周大伟《城市公交守卫者》19春行政管理专（杨玉芳）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宋垚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使命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》19春行政管理专（杨玉芳）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爱家组：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一等奖：陈晓琳 《幸福像花儿一样》  19春学前教育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季德毅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二等奖：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丰  旭《怒放的生命》18秋会计专（李娉婷）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赵美月《风景》17春行管专（张倩）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三等奖：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王小倩《我爱我的留守家》17春行政管理专（张倩）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向  梅《父爱如山》19春行政管理专（杨玉芳）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黄秋杨《在路上》18春会计本（李娉婷）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优秀奖：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李婷婷《海天蓝》19春会计专（李娉婷）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许  理《茶卡盐湖》18春会计专（李娉婷）</w:t>
      </w:r>
    </w:p>
    <w:p>
      <w:pP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王  颖《晨光中的等待》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16春行政管理专（杨玉芳）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叶  艳《我爱我的地球家》18秋学前教育专（季德毅）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徐国辉《爱家》18春市场营销专（杨冰洁）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李萃青《相亲相爱一家人》18秋市场营销专（杨冰洁）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高  暘《海底奇遇》17春行政管理专（张倩）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白璐璐《雨过天晴》17春法学本（李培友）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吴旭瑞《夕阳》18春行政管理专（张倩）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张凤梅《海港的早晨》17春行政管理专（张倩）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B3"/>
    <w:rsid w:val="000F04B7"/>
    <w:rsid w:val="004000B3"/>
    <w:rsid w:val="00762DDE"/>
    <w:rsid w:val="00817E88"/>
    <w:rsid w:val="00C862B3"/>
    <w:rsid w:val="00DC3E3A"/>
    <w:rsid w:val="00E91B2E"/>
    <w:rsid w:val="00EB4E2E"/>
    <w:rsid w:val="07BC0D1D"/>
    <w:rsid w:val="0D4E38C4"/>
    <w:rsid w:val="0E8B46E6"/>
    <w:rsid w:val="110F2128"/>
    <w:rsid w:val="19390EDB"/>
    <w:rsid w:val="194556BA"/>
    <w:rsid w:val="19EF5DDE"/>
    <w:rsid w:val="1C594776"/>
    <w:rsid w:val="211D694D"/>
    <w:rsid w:val="2F951251"/>
    <w:rsid w:val="68246972"/>
    <w:rsid w:val="6B161EE9"/>
    <w:rsid w:val="6D3315B4"/>
    <w:rsid w:val="727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1098</Characters>
  <Lines>9</Lines>
  <Paragraphs>2</Paragraphs>
  <TotalTime>30</TotalTime>
  <ScaleCrop>false</ScaleCrop>
  <LinksUpToDate>false</LinksUpToDate>
  <CharactersWithSpaces>1288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2019-09-22T04:19:00Z</dcterms:created>
  <dc:creator>yimin liu</dc:creator>
  <cp:lastModifiedBy>李倩</cp:lastModifiedBy>
  <cp:lastPrinted>2019-09-23T06:12:00Z</cp:lastPrinted>
  <dcterms:modified xsi:type="dcterms:W3CDTF">2019-09-25T06:38:46Z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