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EC" w:rsidRDefault="00E34AEC" w:rsidP="00515F1A">
      <w:pPr>
        <w:jc w:val="center"/>
        <w:rPr>
          <w:rFonts w:ascii="黑体" w:eastAsia="黑体"/>
          <w:b/>
          <w:sz w:val="28"/>
          <w:szCs w:val="28"/>
        </w:rPr>
      </w:pPr>
      <w:r w:rsidRPr="0034381E">
        <w:rPr>
          <w:rFonts w:ascii="黑体" w:eastAsia="黑体" w:hint="eastAsia"/>
          <w:b/>
          <w:sz w:val="28"/>
          <w:szCs w:val="28"/>
        </w:rPr>
        <w:t>《</w:t>
      </w:r>
      <w:r w:rsidRPr="0034381E">
        <w:rPr>
          <w:rFonts w:ascii="宋体" w:hAnsi="宋体" w:hint="eastAsia"/>
          <w:b/>
          <w:sz w:val="28"/>
          <w:szCs w:val="28"/>
        </w:rPr>
        <w:t>金融模拟交易</w:t>
      </w:r>
      <w:r w:rsidRPr="0034381E">
        <w:rPr>
          <w:rFonts w:ascii="黑体" w:eastAsia="黑体" w:hint="eastAsia"/>
          <w:b/>
          <w:sz w:val="28"/>
          <w:szCs w:val="28"/>
        </w:rPr>
        <w:t>》课程</w:t>
      </w:r>
      <w:r>
        <w:rPr>
          <w:rFonts w:ascii="黑体" w:eastAsia="黑体"/>
          <w:b/>
          <w:sz w:val="28"/>
          <w:szCs w:val="28"/>
        </w:rPr>
        <w:t xml:space="preserve"> </w:t>
      </w:r>
      <w:r>
        <w:rPr>
          <w:rFonts w:ascii="黑体" w:eastAsia="黑体" w:hint="eastAsia"/>
          <w:b/>
          <w:sz w:val="28"/>
          <w:szCs w:val="28"/>
        </w:rPr>
        <w:t>学习指导</w:t>
      </w:r>
    </w:p>
    <w:p w:rsidR="00E34AEC" w:rsidRPr="008C52FC" w:rsidRDefault="00E34AEC" w:rsidP="00515F1A">
      <w:pPr>
        <w:jc w:val="center"/>
        <w:rPr>
          <w:b/>
          <w:sz w:val="24"/>
        </w:rPr>
      </w:pPr>
    </w:p>
    <w:p w:rsidR="00E34AEC" w:rsidRDefault="00E34AEC" w:rsidP="006C7E30">
      <w:pPr>
        <w:ind w:firstLineChars="196" w:firstLine="31680"/>
        <w:rPr>
          <w:sz w:val="24"/>
        </w:rPr>
      </w:pPr>
      <w:r>
        <w:rPr>
          <w:rFonts w:hint="eastAsia"/>
          <w:b/>
          <w:sz w:val="24"/>
        </w:rPr>
        <w:t>教师：</w:t>
      </w:r>
      <w:r>
        <w:rPr>
          <w:rFonts w:hint="eastAsia"/>
          <w:sz w:val="24"/>
        </w:rPr>
        <w:t>主讲（主编）教师：上海电大</w:t>
      </w:r>
      <w:r w:rsidRPr="008F4A7A">
        <w:rPr>
          <w:rFonts w:ascii="宋体" w:hAnsi="宋体" w:hint="eastAsia"/>
          <w:sz w:val="24"/>
        </w:rPr>
        <w:t>祝晓兵</w:t>
      </w:r>
      <w:r>
        <w:rPr>
          <w:rFonts w:hint="eastAsia"/>
          <w:sz w:val="24"/>
        </w:rPr>
        <w:t>教授。主持教师：中央电大吴国祥教授。责任教师：</w:t>
      </w:r>
      <w:r w:rsidRPr="008F4A7A">
        <w:rPr>
          <w:rFonts w:ascii="宋体" w:hAnsi="宋体" w:hint="eastAsia"/>
          <w:sz w:val="24"/>
        </w:rPr>
        <w:t>宋春梅</w:t>
      </w:r>
      <w:r>
        <w:rPr>
          <w:rFonts w:hint="eastAsia"/>
          <w:sz w:val="24"/>
        </w:rPr>
        <w:t>老师。任课教师：</w:t>
      </w:r>
      <w:r w:rsidRPr="008F4A7A">
        <w:rPr>
          <w:rFonts w:ascii="宋体" w:hAnsi="宋体" w:hint="eastAsia"/>
          <w:sz w:val="24"/>
        </w:rPr>
        <w:t>宋春梅</w:t>
      </w:r>
      <w:r>
        <w:rPr>
          <w:rFonts w:hint="eastAsia"/>
          <w:sz w:val="24"/>
        </w:rPr>
        <w:t>老师。</w:t>
      </w:r>
    </w:p>
    <w:p w:rsidR="00E34AEC" w:rsidRDefault="00E34AEC" w:rsidP="006C7E30">
      <w:pPr>
        <w:ind w:firstLineChars="196" w:firstLine="31680"/>
        <w:rPr>
          <w:sz w:val="24"/>
        </w:rPr>
      </w:pPr>
      <w:r>
        <w:rPr>
          <w:rFonts w:hint="eastAsia"/>
          <w:b/>
          <w:sz w:val="24"/>
        </w:rPr>
        <w:t>课程性质</w:t>
      </w:r>
      <w:r>
        <w:rPr>
          <w:rFonts w:hint="eastAsia"/>
          <w:sz w:val="24"/>
        </w:rPr>
        <w:t>：金融本科专业实践课</w:t>
      </w:r>
      <w:r>
        <w:rPr>
          <w:sz w:val="24"/>
        </w:rPr>
        <w:t>,  3</w:t>
      </w:r>
      <w:r>
        <w:rPr>
          <w:rFonts w:hint="eastAsia"/>
          <w:sz w:val="24"/>
        </w:rPr>
        <w:t>学分。</w:t>
      </w:r>
    </w:p>
    <w:p w:rsidR="00E34AEC" w:rsidRDefault="00E34AEC" w:rsidP="006C7E30">
      <w:pPr>
        <w:ind w:firstLineChars="196" w:firstLine="31680"/>
        <w:rPr>
          <w:rFonts w:ascii="??" w:hAnsi="??"/>
          <w:sz w:val="24"/>
        </w:rPr>
      </w:pPr>
      <w:r>
        <w:rPr>
          <w:rFonts w:ascii="??" w:hAnsi="??" w:hint="eastAsia"/>
          <w:b/>
          <w:sz w:val="24"/>
        </w:rPr>
        <w:t>教学资源</w:t>
      </w:r>
      <w:r>
        <w:rPr>
          <w:rFonts w:ascii="??" w:hAnsi="??" w:hint="eastAsia"/>
          <w:sz w:val="24"/>
        </w:rPr>
        <w:t>：</w:t>
      </w:r>
      <w:r>
        <w:rPr>
          <w:rFonts w:ascii="??" w:hAnsi="??"/>
          <w:sz w:val="24"/>
        </w:rPr>
        <w:t>1</w:t>
      </w:r>
      <w:r>
        <w:rPr>
          <w:rFonts w:ascii="??" w:hAnsi="??" w:hint="eastAsia"/>
          <w:sz w:val="24"/>
        </w:rPr>
        <w:t>．文字资源由两部分组成，即主教材和辅助教材，主教材名称：《</w:t>
      </w:r>
      <w:r w:rsidRPr="008F4A7A">
        <w:rPr>
          <w:rFonts w:ascii="宋体" w:hAnsi="宋体" w:hint="eastAsia"/>
          <w:sz w:val="24"/>
        </w:rPr>
        <w:t>金融模拟交易</w:t>
      </w:r>
      <w:r>
        <w:rPr>
          <w:rFonts w:ascii="??" w:hAnsi="??" w:hint="eastAsia"/>
          <w:sz w:val="24"/>
        </w:rPr>
        <w:t>》</w:t>
      </w:r>
      <w:r w:rsidRPr="008F4A7A">
        <w:rPr>
          <w:rFonts w:ascii="宋体" w:hAnsi="宋体" w:hint="eastAsia"/>
          <w:sz w:val="24"/>
        </w:rPr>
        <w:t>祝晓兵</w:t>
      </w:r>
      <w:r>
        <w:rPr>
          <w:rFonts w:hint="eastAsia"/>
          <w:sz w:val="24"/>
        </w:rPr>
        <w:t>主编</w:t>
      </w:r>
      <w:r>
        <w:rPr>
          <w:rFonts w:ascii="??" w:hAnsi="??" w:hint="eastAsia"/>
          <w:sz w:val="24"/>
        </w:rPr>
        <w:t>。辅助教材名称：《</w:t>
      </w:r>
      <w:r w:rsidRPr="008F4A7A">
        <w:rPr>
          <w:rFonts w:ascii="宋体" w:hAnsi="宋体" w:hint="eastAsia"/>
          <w:sz w:val="24"/>
        </w:rPr>
        <w:t>金融市场</w:t>
      </w:r>
      <w:r>
        <w:rPr>
          <w:rFonts w:ascii="??" w:hAnsi="??" w:hint="eastAsia"/>
          <w:sz w:val="24"/>
        </w:rPr>
        <w:t>》</w:t>
      </w:r>
      <w:r>
        <w:rPr>
          <w:rFonts w:ascii="宋体" w:hAnsi="宋体" w:hint="eastAsia"/>
          <w:sz w:val="24"/>
        </w:rPr>
        <w:t>王兆星</w:t>
      </w:r>
      <w:bookmarkStart w:id="0" w:name="_GoBack"/>
      <w:bookmarkEnd w:id="0"/>
      <w:r>
        <w:rPr>
          <w:rFonts w:hint="eastAsia"/>
          <w:sz w:val="24"/>
        </w:rPr>
        <w:t>主编</w:t>
      </w:r>
      <w:r>
        <w:rPr>
          <w:rFonts w:ascii="??" w:hAnsi="??" w:hint="eastAsia"/>
          <w:sz w:val="24"/>
        </w:rPr>
        <w:t>。</w:t>
      </w:r>
      <w:r>
        <w:rPr>
          <w:rFonts w:ascii="??" w:hAnsi="??"/>
          <w:sz w:val="24"/>
        </w:rPr>
        <w:t>2</w:t>
      </w:r>
      <w:r>
        <w:rPr>
          <w:rFonts w:ascii="??" w:hAnsi="??" w:hint="eastAsia"/>
          <w:sz w:val="24"/>
        </w:rPr>
        <w:t>．音像资源（光盘三张）。</w:t>
      </w:r>
      <w:r>
        <w:rPr>
          <w:rFonts w:ascii="??" w:hAnsi="??"/>
          <w:sz w:val="24"/>
        </w:rPr>
        <w:t>3</w:t>
      </w:r>
      <w:r>
        <w:rPr>
          <w:rFonts w:ascii="??" w:hAnsi="??" w:hint="eastAsia"/>
          <w:sz w:val="24"/>
        </w:rPr>
        <w:t>．网上资源：网上文本资源、视频资源、网络课程等。中央电大网址（电大在线）：</w:t>
      </w:r>
      <w:r>
        <w:rPr>
          <w:rFonts w:ascii="??" w:hAnsi="??"/>
          <w:sz w:val="24"/>
        </w:rPr>
        <w:t>www,open.edu.cn</w:t>
      </w:r>
      <w:r>
        <w:rPr>
          <w:rFonts w:ascii="??" w:hAnsi="??" w:hint="eastAsia"/>
          <w:sz w:val="24"/>
        </w:rPr>
        <w:t>。大连电大网址：</w:t>
      </w:r>
      <w:r>
        <w:rPr>
          <w:rFonts w:ascii="??" w:hAnsi="??"/>
          <w:sz w:val="24"/>
        </w:rPr>
        <w:t>www..dlrtvu.edu.cn</w:t>
      </w:r>
      <w:r>
        <w:rPr>
          <w:rFonts w:ascii="??" w:hAnsi="??" w:hint="eastAsia"/>
          <w:sz w:val="24"/>
        </w:rPr>
        <w:t>。</w:t>
      </w:r>
    </w:p>
    <w:p w:rsidR="00E34AEC" w:rsidRDefault="00E34AEC" w:rsidP="006C7E30">
      <w:pPr>
        <w:ind w:firstLineChars="196" w:firstLine="31680"/>
        <w:rPr>
          <w:sz w:val="24"/>
        </w:rPr>
      </w:pPr>
      <w:r>
        <w:rPr>
          <w:rFonts w:hint="eastAsia"/>
          <w:b/>
          <w:sz w:val="24"/>
        </w:rPr>
        <w:t>面授课上课日期、时间与地点</w:t>
      </w:r>
      <w:r>
        <w:rPr>
          <w:rFonts w:hint="eastAsia"/>
          <w:sz w:val="24"/>
        </w:rPr>
        <w:t>：</w:t>
      </w:r>
      <w:r w:rsidRPr="008F4A7A">
        <w:rPr>
          <w:rFonts w:ascii="宋体" w:hAnsi="宋体" w:hint="eastAsia"/>
          <w:sz w:val="24"/>
        </w:rPr>
        <w:t>日期：</w:t>
      </w:r>
      <w:r w:rsidRPr="008F4A7A">
        <w:rPr>
          <w:rFonts w:ascii="宋体" w:hAnsi="宋体"/>
          <w:sz w:val="24"/>
        </w:rPr>
        <w:t>3</w:t>
      </w:r>
      <w:r w:rsidRPr="008F4A7A">
        <w:rPr>
          <w:rFonts w:ascii="宋体" w:hAnsi="宋体" w:hint="eastAsia"/>
          <w:sz w:val="24"/>
        </w:rPr>
        <w:t>月</w:t>
      </w:r>
      <w:r w:rsidRPr="008F4A7A">
        <w:rPr>
          <w:rFonts w:ascii="宋体" w:hAnsi="宋体"/>
          <w:sz w:val="24"/>
        </w:rPr>
        <w:t>17</w:t>
      </w:r>
      <w:r w:rsidRPr="008F4A7A">
        <w:rPr>
          <w:rFonts w:ascii="宋体" w:hAnsi="宋体" w:hint="eastAsia"/>
          <w:sz w:val="24"/>
        </w:rPr>
        <w:t>日、</w:t>
      </w:r>
      <w:r w:rsidRPr="008F4A7A">
        <w:rPr>
          <w:rFonts w:ascii="宋体" w:hAnsi="宋体"/>
          <w:sz w:val="24"/>
        </w:rPr>
        <w:t>3</w:t>
      </w:r>
      <w:r w:rsidRPr="008F4A7A">
        <w:rPr>
          <w:rFonts w:ascii="宋体" w:hAnsi="宋体" w:hint="eastAsia"/>
          <w:sz w:val="24"/>
        </w:rPr>
        <w:t>月</w:t>
      </w:r>
      <w:r w:rsidRPr="008F4A7A">
        <w:rPr>
          <w:rFonts w:ascii="宋体" w:hAnsi="宋体"/>
          <w:sz w:val="24"/>
        </w:rPr>
        <w:t>24</w:t>
      </w:r>
      <w:r w:rsidRPr="008F4A7A">
        <w:rPr>
          <w:rFonts w:ascii="宋体" w:hAnsi="宋体" w:hint="eastAsia"/>
          <w:sz w:val="24"/>
        </w:rPr>
        <w:t>日、</w:t>
      </w:r>
      <w:r w:rsidRPr="008F4A7A">
        <w:rPr>
          <w:rFonts w:ascii="宋体" w:hAnsi="宋体"/>
          <w:sz w:val="24"/>
        </w:rPr>
        <w:t>5</w:t>
      </w:r>
      <w:r w:rsidRPr="008F4A7A">
        <w:rPr>
          <w:rFonts w:ascii="宋体" w:hAnsi="宋体" w:hint="eastAsia"/>
          <w:sz w:val="24"/>
        </w:rPr>
        <w:t>月</w:t>
      </w:r>
      <w:r w:rsidRPr="008F4A7A">
        <w:rPr>
          <w:rFonts w:ascii="宋体" w:hAnsi="宋体"/>
          <w:sz w:val="24"/>
        </w:rPr>
        <w:t>19</w:t>
      </w:r>
      <w:r w:rsidRPr="008F4A7A">
        <w:rPr>
          <w:rFonts w:ascii="宋体" w:hAnsi="宋体" w:hint="eastAsia"/>
          <w:sz w:val="24"/>
        </w:rPr>
        <w:t>日、</w:t>
      </w:r>
      <w:r w:rsidRPr="008F4A7A">
        <w:rPr>
          <w:rFonts w:ascii="宋体" w:hAnsi="宋体"/>
          <w:sz w:val="24"/>
        </w:rPr>
        <w:t>5</w:t>
      </w:r>
      <w:r w:rsidRPr="008F4A7A">
        <w:rPr>
          <w:rFonts w:ascii="宋体" w:hAnsi="宋体" w:hint="eastAsia"/>
          <w:sz w:val="24"/>
        </w:rPr>
        <w:t>月</w:t>
      </w:r>
      <w:r w:rsidRPr="008F4A7A">
        <w:rPr>
          <w:rFonts w:ascii="宋体" w:hAnsi="宋体"/>
          <w:sz w:val="24"/>
        </w:rPr>
        <w:t>26</w:t>
      </w:r>
      <w:r w:rsidRPr="008F4A7A">
        <w:rPr>
          <w:rFonts w:ascii="宋体" w:hAnsi="宋体" w:hint="eastAsia"/>
          <w:sz w:val="24"/>
        </w:rPr>
        <w:t>日、</w:t>
      </w:r>
      <w:r w:rsidRPr="008F4A7A">
        <w:rPr>
          <w:rFonts w:ascii="宋体" w:hAnsi="宋体"/>
          <w:sz w:val="24"/>
        </w:rPr>
        <w:t>6</w:t>
      </w:r>
      <w:r w:rsidRPr="008F4A7A">
        <w:rPr>
          <w:rFonts w:ascii="宋体" w:hAnsi="宋体" w:hint="eastAsia"/>
          <w:sz w:val="24"/>
        </w:rPr>
        <w:t>月</w:t>
      </w:r>
      <w:r w:rsidRPr="008F4A7A">
        <w:rPr>
          <w:rFonts w:ascii="宋体" w:hAnsi="宋体"/>
          <w:sz w:val="24"/>
        </w:rPr>
        <w:t>23</w:t>
      </w:r>
      <w:r w:rsidRPr="008F4A7A">
        <w:rPr>
          <w:rFonts w:ascii="宋体" w:hAnsi="宋体" w:hint="eastAsia"/>
          <w:sz w:val="24"/>
        </w:rPr>
        <w:t>日、</w:t>
      </w:r>
      <w:r w:rsidRPr="008F4A7A">
        <w:rPr>
          <w:rFonts w:ascii="宋体" w:hAnsi="宋体"/>
          <w:sz w:val="24"/>
        </w:rPr>
        <w:t>6</w:t>
      </w:r>
      <w:r w:rsidRPr="008F4A7A">
        <w:rPr>
          <w:rFonts w:ascii="宋体" w:hAnsi="宋体" w:hint="eastAsia"/>
          <w:sz w:val="24"/>
        </w:rPr>
        <w:t>月</w:t>
      </w:r>
      <w:r w:rsidRPr="008F4A7A">
        <w:rPr>
          <w:rFonts w:ascii="宋体" w:hAnsi="宋体"/>
          <w:sz w:val="24"/>
        </w:rPr>
        <w:t>30</w:t>
      </w:r>
      <w:r w:rsidRPr="008F4A7A">
        <w:rPr>
          <w:rFonts w:ascii="宋体" w:hAnsi="宋体" w:hint="eastAsia"/>
          <w:sz w:val="24"/>
        </w:rPr>
        <w:t>日，共六次。</w:t>
      </w:r>
      <w:r>
        <w:rPr>
          <w:rFonts w:hint="eastAsia"/>
          <w:sz w:val="24"/>
        </w:rPr>
        <w:t>时间：周日</w:t>
      </w:r>
      <w:r>
        <w:rPr>
          <w:sz w:val="24"/>
        </w:rPr>
        <w:t>13:00—14:50</w:t>
      </w:r>
      <w:r>
        <w:rPr>
          <w:rFonts w:hint="eastAsia"/>
          <w:sz w:val="24"/>
        </w:rPr>
        <w:t>分。地点：教学楼</w:t>
      </w:r>
      <w:r>
        <w:rPr>
          <w:sz w:val="24"/>
        </w:rPr>
        <w:t>205</w:t>
      </w:r>
      <w:r>
        <w:rPr>
          <w:rFonts w:hint="eastAsia"/>
          <w:sz w:val="24"/>
        </w:rPr>
        <w:t>教室。</w:t>
      </w:r>
    </w:p>
    <w:p w:rsidR="00E34AEC" w:rsidRDefault="00E34AEC" w:rsidP="006C7E30">
      <w:pPr>
        <w:ind w:firstLineChars="196" w:firstLine="31680"/>
        <w:rPr>
          <w:rFonts w:ascii="??" w:hAnsi="??"/>
          <w:sz w:val="24"/>
        </w:rPr>
      </w:pPr>
      <w:r>
        <w:rPr>
          <w:rFonts w:hint="eastAsia"/>
          <w:b/>
          <w:sz w:val="24"/>
        </w:rPr>
        <w:t>网络课上课日期、时间与地点</w:t>
      </w:r>
      <w:r>
        <w:rPr>
          <w:rFonts w:hint="eastAsia"/>
          <w:sz w:val="24"/>
        </w:rPr>
        <w:t>：日期：</w:t>
      </w:r>
      <w:r>
        <w:rPr>
          <w:rFonts w:ascii="宋体" w:hAnsi="宋体"/>
          <w:sz w:val="24"/>
        </w:rPr>
        <w:t>4</w:t>
      </w:r>
      <w:r>
        <w:rPr>
          <w:rFonts w:hint="eastAsia"/>
          <w:sz w:val="24"/>
        </w:rPr>
        <w:t>日</w:t>
      </w:r>
      <w:r>
        <w:rPr>
          <w:rFonts w:ascii="宋体" w:hAnsi="宋体"/>
          <w:sz w:val="24"/>
        </w:rPr>
        <w:t>21</w:t>
      </w:r>
      <w:r>
        <w:rPr>
          <w:rFonts w:hint="eastAsia"/>
          <w:sz w:val="24"/>
        </w:rPr>
        <w:t>日、</w:t>
      </w:r>
      <w:r>
        <w:rPr>
          <w:rFonts w:ascii="宋体" w:hAnsi="宋体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ascii="宋体" w:hAnsi="宋体"/>
          <w:sz w:val="24"/>
        </w:rPr>
        <w:t>9</w:t>
      </w:r>
      <w:r>
        <w:rPr>
          <w:rFonts w:hint="eastAsia"/>
          <w:sz w:val="24"/>
        </w:rPr>
        <w:t>日，共二次。时间：晚</w:t>
      </w:r>
      <w:r>
        <w:rPr>
          <w:sz w:val="24"/>
        </w:rPr>
        <w:t>8:00—9:50</w:t>
      </w:r>
      <w:r>
        <w:rPr>
          <w:rFonts w:hint="eastAsia"/>
          <w:sz w:val="24"/>
        </w:rPr>
        <w:t>分。地点：有上网条件的任何学习地点。</w:t>
      </w:r>
    </w:p>
    <w:p w:rsidR="00E34AEC" w:rsidRPr="00B458D4" w:rsidRDefault="00E34AEC" w:rsidP="006C7E30">
      <w:pPr>
        <w:pStyle w:val="reader-word-layer"/>
        <w:shd w:val="clear" w:color="auto" w:fill="FFFFFF"/>
        <w:spacing w:before="0" w:beforeAutospacing="0" w:after="0" w:afterAutospacing="0"/>
        <w:ind w:firstLineChars="200" w:firstLine="31680"/>
        <w:rPr>
          <w:rFonts w:cs="Arial"/>
          <w:color w:val="000000"/>
        </w:rPr>
      </w:pPr>
      <w:r>
        <w:rPr>
          <w:rFonts w:hint="eastAsia"/>
          <w:b/>
        </w:rPr>
        <w:t>课程考核</w:t>
      </w:r>
      <w:r>
        <w:rPr>
          <w:rFonts w:hint="eastAsia"/>
        </w:rPr>
        <w:t>：</w:t>
      </w:r>
      <w:r w:rsidRPr="00B458D4">
        <w:rPr>
          <w:rFonts w:cs="Arial"/>
          <w:color w:val="000000"/>
        </w:rPr>
        <w:t>1</w:t>
      </w:r>
      <w:r w:rsidRPr="00B458D4">
        <w:rPr>
          <w:rFonts w:cs="Arial" w:hint="eastAsia"/>
          <w:color w:val="000000"/>
        </w:rPr>
        <w:t>、交易环境：国泰君安证券模拟炒股系统（网址：</w:t>
      </w:r>
      <w:r w:rsidRPr="00B458D4">
        <w:rPr>
          <w:rFonts w:cs="Arial"/>
          <w:color w:val="000000"/>
        </w:rPr>
        <w:t>http://bj.gtja.com/bjhcg/index.asp</w:t>
      </w:r>
      <w:r w:rsidRPr="00B458D4">
        <w:rPr>
          <w:rFonts w:cs="Arial" w:hint="eastAsia"/>
          <w:color w:val="000000"/>
        </w:rPr>
        <w:t>）</w:t>
      </w:r>
    </w:p>
    <w:p w:rsidR="00E34AEC" w:rsidRPr="00B458D4" w:rsidRDefault="00E34AEC" w:rsidP="006C7E30">
      <w:pPr>
        <w:pStyle w:val="reader-word-layer"/>
        <w:shd w:val="clear" w:color="auto" w:fill="FFFFFF"/>
        <w:spacing w:before="0" w:beforeAutospacing="0" w:after="0" w:afterAutospacing="0"/>
        <w:ind w:firstLineChars="200" w:firstLine="31680"/>
        <w:rPr>
          <w:rFonts w:cs="Arial"/>
          <w:color w:val="000000"/>
        </w:rPr>
      </w:pPr>
      <w:r w:rsidRPr="00B458D4">
        <w:rPr>
          <w:rFonts w:cs="Arial"/>
          <w:color w:val="000000"/>
        </w:rPr>
        <w:t>2</w:t>
      </w:r>
      <w:r w:rsidRPr="00B458D4">
        <w:rPr>
          <w:rFonts w:cs="Arial" w:hint="eastAsia"/>
          <w:color w:val="000000"/>
        </w:rPr>
        <w:t>、交易步骤：</w:t>
      </w:r>
    </w:p>
    <w:p w:rsidR="00E34AEC" w:rsidRPr="00B458D4" w:rsidRDefault="00E34AEC" w:rsidP="006C7E30">
      <w:pPr>
        <w:pStyle w:val="reader-word-layer"/>
        <w:shd w:val="clear" w:color="auto" w:fill="FFFFFF"/>
        <w:spacing w:before="0" w:beforeAutospacing="0" w:after="0" w:afterAutospacing="0"/>
        <w:ind w:firstLineChars="100" w:firstLine="31680"/>
        <w:rPr>
          <w:rFonts w:cs="Arial"/>
          <w:color w:val="000000"/>
        </w:rPr>
      </w:pPr>
      <w:r w:rsidRPr="00B458D4">
        <w:rPr>
          <w:rFonts w:cs="Arial" w:hint="eastAsia"/>
          <w:color w:val="000000"/>
        </w:rPr>
        <w:t>（</w:t>
      </w:r>
      <w:r w:rsidRPr="00B458D4">
        <w:rPr>
          <w:rFonts w:cs="Arial"/>
          <w:color w:val="000000"/>
        </w:rPr>
        <w:t>1</w:t>
      </w:r>
      <w:r w:rsidRPr="00B458D4">
        <w:rPr>
          <w:rFonts w:cs="Arial" w:hint="eastAsia"/>
          <w:color w:val="000000"/>
        </w:rPr>
        <w:t>）登录国泰君安证券模拟炒股系统，学生自行免费注册、登录后操作；</w:t>
      </w:r>
    </w:p>
    <w:p w:rsidR="00E34AEC" w:rsidRPr="00B458D4" w:rsidRDefault="00E34AEC" w:rsidP="006C7E30">
      <w:pPr>
        <w:pStyle w:val="reader-word-layer"/>
        <w:shd w:val="clear" w:color="auto" w:fill="FFFFFF"/>
        <w:spacing w:before="0" w:beforeAutospacing="0" w:after="0" w:afterAutospacing="0"/>
        <w:ind w:firstLineChars="100" w:firstLine="31680"/>
        <w:rPr>
          <w:rFonts w:cs="Arial"/>
          <w:color w:val="000000"/>
        </w:rPr>
      </w:pPr>
      <w:r w:rsidRPr="00B458D4">
        <w:rPr>
          <w:rFonts w:cs="Arial" w:hint="eastAsia"/>
          <w:color w:val="000000"/>
        </w:rPr>
        <w:t>（</w:t>
      </w:r>
      <w:r w:rsidRPr="00B458D4">
        <w:rPr>
          <w:rFonts w:cs="Arial"/>
          <w:color w:val="000000"/>
        </w:rPr>
        <w:t>2</w:t>
      </w:r>
      <w:r w:rsidRPr="00B458D4">
        <w:rPr>
          <w:rFonts w:cs="Arial" w:hint="eastAsia"/>
          <w:color w:val="000000"/>
        </w:rPr>
        <w:t>）了解股票行情，确定投资方案；（</w:t>
      </w:r>
      <w:r w:rsidRPr="00B458D4">
        <w:rPr>
          <w:rFonts w:cs="Arial"/>
          <w:color w:val="000000"/>
        </w:rPr>
        <w:t>3</w:t>
      </w:r>
      <w:r w:rsidRPr="00B458D4">
        <w:rPr>
          <w:rFonts w:cs="Arial" w:hint="eastAsia"/>
          <w:color w:val="000000"/>
        </w:rPr>
        <w:t>）选择股票交易品种；</w:t>
      </w:r>
    </w:p>
    <w:p w:rsidR="00E34AEC" w:rsidRPr="00B458D4" w:rsidRDefault="00E34AEC" w:rsidP="006C7E30">
      <w:pPr>
        <w:pStyle w:val="reader-word-layer"/>
        <w:shd w:val="clear" w:color="auto" w:fill="FFFFFF"/>
        <w:spacing w:before="0" w:beforeAutospacing="0" w:after="0" w:afterAutospacing="0"/>
        <w:ind w:firstLineChars="100" w:firstLine="31680"/>
        <w:rPr>
          <w:rFonts w:cs="Arial"/>
          <w:color w:val="000000"/>
        </w:rPr>
      </w:pPr>
      <w:r w:rsidRPr="00B458D4">
        <w:rPr>
          <w:rFonts w:cs="Arial" w:hint="eastAsia"/>
          <w:color w:val="000000"/>
        </w:rPr>
        <w:t>（</w:t>
      </w:r>
      <w:r w:rsidRPr="00B458D4">
        <w:rPr>
          <w:rFonts w:cs="Arial"/>
          <w:color w:val="000000"/>
        </w:rPr>
        <w:t>4</w:t>
      </w:r>
      <w:r w:rsidRPr="00B458D4">
        <w:rPr>
          <w:rFonts w:cs="Arial" w:hint="eastAsia"/>
          <w:color w:val="000000"/>
        </w:rPr>
        <w:t>）将模拟交易过程、交易结果、盈亏计算等填入交易报告中；（</w:t>
      </w:r>
      <w:r w:rsidRPr="00B458D4">
        <w:rPr>
          <w:rFonts w:cs="Arial"/>
          <w:color w:val="000000"/>
        </w:rPr>
        <w:t>5</w:t>
      </w:r>
      <w:r w:rsidRPr="00B458D4">
        <w:rPr>
          <w:rFonts w:cs="Arial" w:hint="eastAsia"/>
          <w:color w:val="000000"/>
        </w:rPr>
        <w:t>）分析盈亏原因。</w:t>
      </w:r>
    </w:p>
    <w:p w:rsidR="00E34AEC" w:rsidRPr="00B458D4" w:rsidRDefault="00E34AEC" w:rsidP="006C7E30">
      <w:pPr>
        <w:pStyle w:val="reader-word-layer"/>
        <w:shd w:val="clear" w:color="auto" w:fill="FFFFFF"/>
        <w:spacing w:before="0" w:beforeAutospacing="0" w:after="0" w:afterAutospacing="0"/>
        <w:ind w:firstLineChars="200" w:firstLine="31680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B458D4">
        <w:rPr>
          <w:rFonts w:cs="Arial" w:hint="eastAsia"/>
          <w:color w:val="000000"/>
        </w:rPr>
        <w:t>、交易结果与分析</w:t>
      </w:r>
    </w:p>
    <w:p w:rsidR="00E34AEC" w:rsidRPr="00B458D4" w:rsidRDefault="00E34AEC" w:rsidP="006C7E30">
      <w:pPr>
        <w:pStyle w:val="reader-word-layer"/>
        <w:shd w:val="clear" w:color="auto" w:fill="FFFFFF"/>
        <w:spacing w:before="0" w:beforeAutospacing="0" w:after="0" w:afterAutospacing="0"/>
        <w:ind w:firstLineChars="100" w:firstLine="31680"/>
        <w:rPr>
          <w:rFonts w:cs="Arial"/>
          <w:color w:val="000000"/>
        </w:rPr>
      </w:pPr>
      <w:r w:rsidRPr="00B458D4">
        <w:rPr>
          <w:rFonts w:cs="Arial" w:hint="eastAsia"/>
          <w:color w:val="000000"/>
        </w:rPr>
        <w:t>由学生本人独立完成，其内容应包括：</w:t>
      </w:r>
    </w:p>
    <w:p w:rsidR="00E34AEC" w:rsidRPr="00B458D4" w:rsidRDefault="00E34AEC" w:rsidP="006C7E30">
      <w:pPr>
        <w:pStyle w:val="reader-word-layer"/>
        <w:shd w:val="clear" w:color="auto" w:fill="FFFFFF"/>
        <w:spacing w:before="0" w:beforeAutospacing="0" w:after="0" w:afterAutospacing="0"/>
        <w:ind w:firstLineChars="100" w:firstLine="31680"/>
        <w:rPr>
          <w:rFonts w:cs="Arial"/>
          <w:color w:val="000000"/>
        </w:rPr>
      </w:pPr>
      <w:r w:rsidRPr="00B458D4">
        <w:rPr>
          <w:rFonts w:cs="Arial" w:hint="eastAsia"/>
          <w:color w:val="000000"/>
        </w:rPr>
        <w:t>（</w:t>
      </w:r>
      <w:r w:rsidRPr="00B458D4">
        <w:rPr>
          <w:rFonts w:cs="Arial"/>
          <w:color w:val="000000"/>
        </w:rPr>
        <w:t>1</w:t>
      </w:r>
      <w:r w:rsidRPr="00B458D4">
        <w:rPr>
          <w:rFonts w:cs="Arial" w:hint="eastAsia"/>
          <w:color w:val="000000"/>
        </w:rPr>
        <w:t>）模拟交易时间：要求详细列明每次交易的时间；</w:t>
      </w:r>
    </w:p>
    <w:p w:rsidR="00E34AEC" w:rsidRPr="00B458D4" w:rsidRDefault="00E34AEC" w:rsidP="006C7E30">
      <w:pPr>
        <w:pStyle w:val="reader-word-layer"/>
        <w:shd w:val="clear" w:color="auto" w:fill="FFFFFF"/>
        <w:spacing w:before="0" w:beforeAutospacing="0" w:after="0" w:afterAutospacing="0"/>
        <w:ind w:firstLineChars="100" w:firstLine="31680"/>
        <w:rPr>
          <w:rFonts w:cs="Arial"/>
          <w:color w:val="000000"/>
        </w:rPr>
      </w:pPr>
      <w:r w:rsidRPr="00B458D4">
        <w:rPr>
          <w:rFonts w:cs="Arial" w:hint="eastAsia"/>
          <w:color w:val="000000"/>
        </w:rPr>
        <w:t>（</w:t>
      </w:r>
      <w:r w:rsidRPr="00B458D4">
        <w:rPr>
          <w:rFonts w:cs="Arial"/>
          <w:color w:val="000000"/>
        </w:rPr>
        <w:t>2</w:t>
      </w:r>
      <w:r w:rsidRPr="00B458D4">
        <w:rPr>
          <w:rFonts w:cs="Arial" w:hint="eastAsia"/>
          <w:color w:val="000000"/>
        </w:rPr>
        <w:t>）模拟交易记录：要求购买</w:t>
      </w:r>
      <w:r w:rsidRPr="00B458D4">
        <w:rPr>
          <w:rFonts w:cs="Arial"/>
          <w:color w:val="000000"/>
        </w:rPr>
        <w:t>3-5</w:t>
      </w:r>
      <w:r w:rsidRPr="00B458D4">
        <w:rPr>
          <w:rFonts w:cs="Arial" w:hint="eastAsia"/>
          <w:color w:val="000000"/>
          <w:spacing w:val="2"/>
        </w:rPr>
        <w:t>个股票，至少分属二个行业板块，上市</w:t>
      </w:r>
      <w:r w:rsidRPr="00B458D4">
        <w:rPr>
          <w:rFonts w:cs="Arial" w:hint="eastAsia"/>
          <w:color w:val="000000"/>
        </w:rPr>
        <w:t>时间大于</w:t>
      </w:r>
      <w:r w:rsidRPr="00B458D4">
        <w:rPr>
          <w:rFonts w:cs="Arial"/>
          <w:color w:val="000000"/>
        </w:rPr>
        <w:t>2</w:t>
      </w:r>
      <w:r w:rsidRPr="00B458D4">
        <w:rPr>
          <w:rFonts w:cs="Arial" w:hint="eastAsia"/>
          <w:color w:val="000000"/>
        </w:rPr>
        <w:t>年的股份公司作为研究对象，进行短期和中期投资，交易次数不少于</w:t>
      </w:r>
      <w:r w:rsidRPr="00B458D4">
        <w:rPr>
          <w:rFonts w:cs="Arial"/>
          <w:color w:val="000000"/>
        </w:rPr>
        <w:t>10</w:t>
      </w:r>
      <w:r w:rsidRPr="00B458D4">
        <w:rPr>
          <w:rFonts w:cs="Arial" w:hint="eastAsia"/>
          <w:color w:val="000000"/>
        </w:rPr>
        <w:t>次</w:t>
      </w:r>
      <w:r w:rsidRPr="00B458D4">
        <w:rPr>
          <w:rFonts w:cs="Arial"/>
          <w:color w:val="000000"/>
        </w:rPr>
        <w:t>&lt;</w:t>
      </w:r>
      <w:r w:rsidRPr="00B458D4">
        <w:rPr>
          <w:rFonts w:cs="Arial" w:hint="eastAsia"/>
          <w:color w:val="000000"/>
          <w:spacing w:val="9"/>
        </w:rPr>
        <w:t>买进、卖出各算一次</w:t>
      </w:r>
      <w:r w:rsidRPr="00B458D4">
        <w:rPr>
          <w:rFonts w:cs="Arial"/>
          <w:color w:val="000000"/>
        </w:rPr>
        <w:t>&gt;</w:t>
      </w:r>
      <w:r w:rsidRPr="00B458D4">
        <w:rPr>
          <w:rFonts w:cs="Arial" w:hint="eastAsia"/>
          <w:color w:val="000000"/>
          <w:spacing w:val="7"/>
        </w:rPr>
        <w:t>，详细列出买入时间、股票名称、股票代码、买入</w:t>
      </w:r>
      <w:r w:rsidRPr="00B458D4">
        <w:rPr>
          <w:rFonts w:cs="Arial" w:hint="eastAsia"/>
          <w:color w:val="000000"/>
        </w:rPr>
        <w:t>价、数量（股）、卖出时间和卖出价等；</w:t>
      </w:r>
    </w:p>
    <w:p w:rsidR="00E34AEC" w:rsidRPr="00B458D4" w:rsidRDefault="00E34AEC" w:rsidP="006C7E30">
      <w:pPr>
        <w:pStyle w:val="reader-word-layer"/>
        <w:shd w:val="clear" w:color="auto" w:fill="FFFFFF"/>
        <w:spacing w:before="0" w:beforeAutospacing="0" w:after="0" w:afterAutospacing="0"/>
        <w:ind w:firstLineChars="100" w:firstLine="31680"/>
        <w:rPr>
          <w:rFonts w:cs="Arial"/>
          <w:color w:val="000000"/>
        </w:rPr>
      </w:pPr>
      <w:r w:rsidRPr="00B458D4">
        <w:rPr>
          <w:rFonts w:cs="Arial" w:hint="eastAsia"/>
          <w:color w:val="000000"/>
        </w:rPr>
        <w:t>（</w:t>
      </w:r>
      <w:r w:rsidRPr="00B458D4">
        <w:rPr>
          <w:rFonts w:cs="Arial"/>
          <w:color w:val="000000"/>
        </w:rPr>
        <w:t>3</w:t>
      </w:r>
      <w:r w:rsidRPr="00B458D4">
        <w:rPr>
          <w:rFonts w:cs="Arial" w:hint="eastAsia"/>
          <w:color w:val="000000"/>
        </w:rPr>
        <w:t>）个股分析：一是基本面分析</w:t>
      </w:r>
      <w:r w:rsidRPr="00B458D4">
        <w:rPr>
          <w:rFonts w:cs="Arial"/>
          <w:color w:val="000000"/>
        </w:rPr>
        <w:t>:</w:t>
      </w:r>
      <w:r w:rsidRPr="00B458D4">
        <w:rPr>
          <w:rFonts w:cs="Arial" w:hint="eastAsia"/>
          <w:color w:val="000000"/>
        </w:rPr>
        <w:t>从宏观经济分析，说明选择股票的理由。宏观经济分析主要包括宏观经济变化的征兆（国内生产总值、就业、通货膨胀、利率等）、宏观经济的变化和政府政策对行业的影响、本行业的市场结构、各个公司在本行业中的竞争地位、各个公司的财务情况分析、公司经营状况分析；二是技术分析：用技术指标分析，确定买卖点，说明股票交易的理由。技术指标包括：</w:t>
      </w:r>
      <w:r w:rsidRPr="00B458D4">
        <w:rPr>
          <w:rFonts w:cs="Arial"/>
          <w:color w:val="000000"/>
        </w:rPr>
        <w:t>K</w:t>
      </w:r>
      <w:r w:rsidRPr="00B458D4">
        <w:rPr>
          <w:rFonts w:cs="Arial" w:hint="eastAsia"/>
          <w:color w:val="000000"/>
        </w:rPr>
        <w:t>线分析、趋势与形态分析、均线分析、市场动量指标、市场趋势指标和市场人气指标等。（</w:t>
      </w:r>
      <w:r w:rsidRPr="00B458D4">
        <w:rPr>
          <w:rFonts w:cs="Arial"/>
          <w:color w:val="000000"/>
        </w:rPr>
        <w:t>4</w:t>
      </w:r>
      <w:r w:rsidRPr="00B458D4">
        <w:rPr>
          <w:rFonts w:cs="Arial" w:hint="eastAsia"/>
          <w:color w:val="000000"/>
          <w:spacing w:val="7"/>
        </w:rPr>
        <w:t>）交易心得体会：主要包括金融学专业知识的运用情况、模拟交易中选</w:t>
      </w:r>
      <w:r w:rsidRPr="00B458D4">
        <w:rPr>
          <w:rFonts w:cs="Arial" w:hint="eastAsia"/>
          <w:color w:val="000000"/>
        </w:rPr>
        <w:t>股、买股心得、模拟交易的收获。</w:t>
      </w:r>
    </w:p>
    <w:p w:rsidR="00E34AEC" w:rsidRPr="00B458D4" w:rsidRDefault="00E34AEC" w:rsidP="006C7E30">
      <w:pPr>
        <w:pStyle w:val="reader-word-layer"/>
        <w:shd w:val="clear" w:color="auto" w:fill="FFFFFF"/>
        <w:spacing w:before="0" w:beforeAutospacing="0" w:after="0" w:afterAutospacing="0"/>
        <w:ind w:firstLineChars="200" w:firstLine="31680"/>
        <w:rPr>
          <w:rFonts w:cs="Arial"/>
          <w:color w:val="000000"/>
        </w:rPr>
      </w:pPr>
      <w:r w:rsidRPr="00B458D4">
        <w:rPr>
          <w:rFonts w:cs="Arial"/>
          <w:color w:val="000000"/>
        </w:rPr>
        <w:t>5</w:t>
      </w:r>
      <w:r w:rsidRPr="00B458D4">
        <w:rPr>
          <w:rFonts w:cs="Arial" w:hint="eastAsia"/>
          <w:color w:val="000000"/>
          <w:spacing w:val="8"/>
        </w:rPr>
        <w:t>、根据以上要求形成模拟交易实践报告，并附上由股票模拟交易系统里形</w:t>
      </w:r>
      <w:r w:rsidRPr="00B458D4">
        <w:rPr>
          <w:rFonts w:cs="Arial" w:hint="eastAsia"/>
          <w:color w:val="000000"/>
        </w:rPr>
        <w:t>成的交易原始记录：股票累积收益明细表和个人业绩报告表，与交易实践报告一并交指导老师，交易实践报告字数不得少于</w:t>
      </w:r>
      <w:r w:rsidRPr="00B458D4">
        <w:rPr>
          <w:rFonts w:cs="Arial"/>
          <w:color w:val="000000"/>
        </w:rPr>
        <w:t>3000</w:t>
      </w:r>
      <w:r>
        <w:rPr>
          <w:rFonts w:cs="Arial" w:hint="eastAsia"/>
          <w:color w:val="000000"/>
        </w:rPr>
        <w:t>字，一式两份打印好，上交任课老师</w:t>
      </w:r>
      <w:r w:rsidRPr="00B458D4">
        <w:rPr>
          <w:rFonts w:cs="Arial" w:hint="eastAsia"/>
          <w:color w:val="000000"/>
        </w:rPr>
        <w:t>。</w:t>
      </w:r>
    </w:p>
    <w:p w:rsidR="00E34AEC" w:rsidRDefault="00E34AEC" w:rsidP="006C7E30">
      <w:pPr>
        <w:ind w:firstLineChars="200" w:firstLine="31680"/>
        <w:rPr>
          <w:sz w:val="24"/>
        </w:rPr>
      </w:pPr>
      <w:r w:rsidRPr="00166EF0">
        <w:rPr>
          <w:rFonts w:ascii="宋体" w:hAnsi="宋体" w:hint="eastAsia"/>
          <w:sz w:val="24"/>
        </w:rPr>
        <w:t>宋春梅</w:t>
      </w:r>
      <w:r>
        <w:rPr>
          <w:rFonts w:hint="eastAsia"/>
          <w:sz w:val="24"/>
        </w:rPr>
        <w:t>老师联系、答疑电话：</w:t>
      </w:r>
      <w:r>
        <w:rPr>
          <w:sz w:val="24"/>
        </w:rPr>
        <w:t>84337089</w:t>
      </w:r>
      <w:r>
        <w:rPr>
          <w:rFonts w:hint="eastAsia"/>
          <w:sz w:val="24"/>
        </w:rPr>
        <w:t>。</w:t>
      </w:r>
    </w:p>
    <w:p w:rsidR="00E34AEC" w:rsidRDefault="00E34AEC" w:rsidP="00515F1A">
      <w:r w:rsidRPr="009327C9">
        <w:rPr>
          <w:rFonts w:hint="eastAsia"/>
          <w:b/>
          <w:sz w:val="24"/>
        </w:rPr>
        <w:t>大连电大</w:t>
      </w:r>
      <w:r w:rsidRPr="00166EF0">
        <w:rPr>
          <w:rFonts w:ascii="宋体" w:hAnsi="宋体" w:hint="eastAsia"/>
          <w:b/>
          <w:sz w:val="24"/>
        </w:rPr>
        <w:t>宋春梅</w:t>
      </w:r>
      <w:r w:rsidRPr="009327C9">
        <w:rPr>
          <w:rFonts w:hint="eastAsia"/>
          <w:b/>
          <w:sz w:val="24"/>
        </w:rPr>
        <w:t>老师</w:t>
      </w:r>
    </w:p>
    <w:sectPr w:rsidR="00E34AEC" w:rsidSect="008A2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EC" w:rsidRDefault="00E34AEC" w:rsidP="00515F1A">
      <w:r>
        <w:separator/>
      </w:r>
    </w:p>
  </w:endnote>
  <w:endnote w:type="continuationSeparator" w:id="0">
    <w:p w:rsidR="00E34AEC" w:rsidRDefault="00E34AEC" w:rsidP="0051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EC" w:rsidRDefault="00E34AEC" w:rsidP="00515F1A">
      <w:r>
        <w:separator/>
      </w:r>
    </w:p>
  </w:footnote>
  <w:footnote w:type="continuationSeparator" w:id="0">
    <w:p w:rsidR="00E34AEC" w:rsidRDefault="00E34AEC" w:rsidP="00515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04E"/>
    <w:rsid w:val="000929AF"/>
    <w:rsid w:val="00166EF0"/>
    <w:rsid w:val="001F404E"/>
    <w:rsid w:val="0034381E"/>
    <w:rsid w:val="00515F1A"/>
    <w:rsid w:val="00631FE2"/>
    <w:rsid w:val="006C7E30"/>
    <w:rsid w:val="008A25E1"/>
    <w:rsid w:val="008C52FC"/>
    <w:rsid w:val="008C6FDD"/>
    <w:rsid w:val="008F4A7A"/>
    <w:rsid w:val="009327C9"/>
    <w:rsid w:val="00B07EAF"/>
    <w:rsid w:val="00B458D4"/>
    <w:rsid w:val="00C10A5E"/>
    <w:rsid w:val="00CB0270"/>
    <w:rsid w:val="00D30DE9"/>
    <w:rsid w:val="00E3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1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5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5F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15F1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5F1A"/>
    <w:rPr>
      <w:rFonts w:cs="Times New Roman"/>
      <w:sz w:val="18"/>
      <w:szCs w:val="18"/>
    </w:rPr>
  </w:style>
  <w:style w:type="paragraph" w:customStyle="1" w:styleId="reader-word-layer">
    <w:name w:val="reader-word-layer"/>
    <w:basedOn w:val="Normal"/>
    <w:uiPriority w:val="99"/>
    <w:rsid w:val="00166E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174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《金融模拟交易》课程 学习指导</dc:title>
  <dc:subject/>
  <dc:creator>user</dc:creator>
  <cp:keywords/>
  <dc:description/>
  <cp:lastModifiedBy>User</cp:lastModifiedBy>
  <cp:revision>2</cp:revision>
  <dcterms:created xsi:type="dcterms:W3CDTF">2013-11-11T01:16:00Z</dcterms:created>
  <dcterms:modified xsi:type="dcterms:W3CDTF">2013-11-11T01:16:00Z</dcterms:modified>
</cp:coreProperties>
</file>